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rPr>
          <w:rFonts w:ascii="黑体" w:hAnsi="黑体" w:eastAsia="黑体"/>
          <w:sz w:val="30"/>
          <w:szCs w:val="30"/>
        </w:rPr>
      </w:pPr>
      <w:r>
        <w:rPr>
          <w:rFonts w:hint="eastAsia" w:ascii="黑体" w:hAnsi="黑体" w:eastAsia="黑体"/>
          <w:sz w:val="30"/>
          <w:szCs w:val="30"/>
        </w:rPr>
        <w:t>科目代码：F1501        科目名称：数字媒体艺术</w:t>
      </w:r>
    </w:p>
    <w:p/>
    <w:p>
      <w:pPr>
        <w:pStyle w:val="22"/>
      </w:pPr>
    </w:p>
    <w:p>
      <w:pPr>
        <w:pStyle w:val="22"/>
        <w:spacing w:line="56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rPr>
        <w:t>一、考试要求</w:t>
      </w:r>
    </w:p>
    <w:p>
      <w:pPr>
        <w:pStyle w:val="22"/>
        <w:spacing w:line="560" w:lineRule="exact"/>
        <w:ind w:firstLine="560" w:firstLineChars="200"/>
        <w:rPr>
          <w:rFonts w:ascii="Arial" w:hAnsi="Arial" w:eastAsia="宋体" w:cs="Arial"/>
          <w:color w:val="auto"/>
          <w:sz w:val="28"/>
          <w:szCs w:val="28"/>
          <w:shd w:val="clear" w:color="auto" w:fill="FFFFFF"/>
        </w:rPr>
      </w:pPr>
      <w:r>
        <w:rPr>
          <w:rFonts w:hint="eastAsia" w:ascii="Arial" w:hAnsi="Arial" w:eastAsia="宋体" w:cs="Arial"/>
          <w:color w:val="auto"/>
          <w:sz w:val="28"/>
          <w:szCs w:val="28"/>
          <w:shd w:val="clear" w:color="auto" w:fill="FFFFFF"/>
        </w:rPr>
        <w:t>数字媒体艺术专业要求考生能够较为清晰地掌握美学、艺术学、传播学、数字媒体技术等基本概念与基本知识，并能综合运用所学知识和技能对数字媒体艺术领域内诸多理论与实践问题进行较为深入地分析与论述。</w:t>
      </w:r>
    </w:p>
    <w:p>
      <w:pPr>
        <w:pStyle w:val="22"/>
        <w:spacing w:line="56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rPr>
        <w:t>二、考试内容</w:t>
      </w:r>
    </w:p>
    <w:p>
      <w:pPr>
        <w:pStyle w:val="22"/>
        <w:spacing w:line="560" w:lineRule="exact"/>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1、数字媒体艺术与美学、艺术学、传播学学科理论的交叉运用</w:t>
      </w:r>
    </w:p>
    <w:p>
      <w:pPr>
        <w:pStyle w:val="22"/>
        <w:spacing w:line="560" w:lineRule="exact"/>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2、数字媒体艺术本体理论及应用</w:t>
      </w:r>
    </w:p>
    <w:p>
      <w:pPr>
        <w:pStyle w:val="22"/>
        <w:spacing w:line="560" w:lineRule="exact"/>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3、数字媒体艺术焦点热点分析</w:t>
      </w:r>
    </w:p>
    <w:p>
      <w:pPr>
        <w:pStyle w:val="6"/>
        <w:spacing w:before="0" w:beforeAutospacing="0" w:after="0" w:afterAutospacing="0" w:line="351" w:lineRule="atLeast"/>
        <w:rPr>
          <w:rFonts w:hint="eastAsia" w:cs="Arial" w:asciiTheme="minorEastAsia" w:hAnsiTheme="minorEastAsia" w:eastAsiaTheme="minorEastAsia"/>
          <w:b/>
          <w:bCs/>
          <w:color w:val="000000"/>
          <w:sz w:val="28"/>
          <w:szCs w:val="28"/>
          <w:lang w:val="en-US" w:eastAsia="zh-CN"/>
        </w:rPr>
      </w:pPr>
      <w:r>
        <w:rPr>
          <w:rFonts w:hint="eastAsia" w:cs="Arial" w:asciiTheme="minorEastAsia" w:hAnsiTheme="minorEastAsia" w:eastAsiaTheme="minorEastAsia"/>
          <w:b/>
          <w:bCs/>
          <w:color w:val="000000"/>
          <w:sz w:val="28"/>
          <w:szCs w:val="28"/>
          <w:lang w:val="en-US" w:eastAsia="zh-CN"/>
        </w:rPr>
        <w:t>三、材料准备及注意事项</w:t>
      </w:r>
    </w:p>
    <w:p>
      <w:pPr>
        <w:pStyle w:val="6"/>
        <w:spacing w:before="0" w:beforeAutospacing="0" w:after="0" w:afterAutospacing="0" w:line="351" w:lineRule="atLeast"/>
        <w:rPr>
          <w:rFonts w:hint="eastAsia" w:cs="Arial" w:asciiTheme="minorEastAsia" w:hAnsiTheme="minorEastAsia" w:eastAsiaTheme="minorEastAsia"/>
          <w:color w:val="000000"/>
          <w:sz w:val="28"/>
          <w:szCs w:val="28"/>
          <w:lang w:val="en-US" w:eastAsia="zh-CN"/>
        </w:rPr>
      </w:pPr>
      <w:r>
        <w:rPr>
          <w:rFonts w:hint="eastAsia" w:cs="Arial" w:asciiTheme="minorEastAsia" w:hAnsiTheme="minorEastAsia" w:eastAsiaTheme="minorEastAsia"/>
          <w:color w:val="000000"/>
          <w:sz w:val="28"/>
          <w:szCs w:val="28"/>
          <w:lang w:val="en-US" w:eastAsia="zh-CN"/>
        </w:rPr>
        <w:t xml:space="preserve">  1、考生自备手绘的材料，如铅笔、橡皮、尺、颜料等相关绘图材料。</w:t>
      </w:r>
    </w:p>
    <w:p>
      <w:pPr>
        <w:pStyle w:val="6"/>
        <w:spacing w:before="0" w:beforeAutospacing="0" w:after="0" w:afterAutospacing="0" w:line="351" w:lineRule="atLeast"/>
        <w:ind w:firstLine="280" w:firstLineChars="100"/>
        <w:rPr>
          <w:rFonts w:hint="eastAsia" w:cs="Arial" w:asciiTheme="minorEastAsia" w:hAnsiTheme="minorEastAsia" w:eastAsiaTheme="minorEastAsia"/>
          <w:color w:val="000000"/>
          <w:sz w:val="28"/>
          <w:szCs w:val="28"/>
          <w:lang w:val="en-US" w:eastAsia="zh-CN"/>
        </w:rPr>
      </w:pPr>
      <w:r>
        <w:rPr>
          <w:rFonts w:hint="eastAsia" w:cs="Arial" w:asciiTheme="minorEastAsia" w:hAnsiTheme="minorEastAsia" w:eastAsiaTheme="minorEastAsia"/>
          <w:color w:val="000000"/>
          <w:sz w:val="28"/>
          <w:szCs w:val="28"/>
          <w:lang w:val="en-US" w:eastAsia="zh-CN"/>
        </w:rPr>
        <w:t>2、考生须将考生准考证号等信息书写于规定区域，图纸上任何其他部位不得出现考生姓名、学校、属地等信息，在图纸上标注记号的及书写姓名的，一律做零分卷处理。</w:t>
      </w:r>
    </w:p>
    <w:p>
      <w:pPr>
        <w:pStyle w:val="22"/>
        <w:spacing w:line="560" w:lineRule="exact"/>
        <w:rPr>
          <w:rFonts w:ascii="宋体" w:hAnsi="宋体" w:eastAsia="宋体"/>
          <w:b/>
          <w:sz w:val="28"/>
          <w:szCs w:val="28"/>
        </w:rPr>
      </w:pPr>
      <w:r>
        <w:rPr>
          <w:rFonts w:hint="eastAsia" w:asciiTheme="minorEastAsia" w:hAnsiTheme="minorEastAsia" w:eastAsiaTheme="minorEastAsia"/>
          <w:b/>
          <w:sz w:val="28"/>
          <w:szCs w:val="28"/>
          <w:lang w:eastAsia="zh-CN"/>
        </w:rPr>
        <w:t>四</w:t>
      </w:r>
      <w:r>
        <w:rPr>
          <w:rFonts w:hint="eastAsia" w:asciiTheme="minorEastAsia" w:hAnsiTheme="minorEastAsia" w:eastAsiaTheme="minorEastAsia"/>
          <w:b/>
          <w:sz w:val="28"/>
          <w:szCs w:val="28"/>
        </w:rPr>
        <w:t>、</w:t>
      </w:r>
      <w:r>
        <w:rPr>
          <w:rFonts w:hint="eastAsia" w:ascii="宋体" w:hAnsi="宋体" w:eastAsia="宋体"/>
          <w:b/>
          <w:sz w:val="28"/>
          <w:szCs w:val="28"/>
        </w:rPr>
        <w:t>题型</w:t>
      </w:r>
    </w:p>
    <w:p>
      <w:pPr>
        <w:pStyle w:val="22"/>
        <w:spacing w:line="560" w:lineRule="exact"/>
        <w:ind w:firstLine="420"/>
        <w:jc w:val="both"/>
        <w:rPr>
          <w:rFonts w:ascii="宋体" w:hAnsi="宋体" w:eastAsia="宋体" w:cs="Times New Roman"/>
          <w:sz w:val="28"/>
          <w:szCs w:val="28"/>
        </w:rPr>
      </w:pPr>
      <w:r>
        <w:rPr>
          <w:rFonts w:hint="eastAsia" w:ascii="宋体" w:hAnsi="宋体" w:eastAsia="宋体" w:cs="Times New Roman"/>
          <w:sz w:val="28"/>
          <w:szCs w:val="28"/>
        </w:rPr>
        <w:t>试卷满分为100分，其中：设计表现技巧50%，</w:t>
      </w:r>
      <w:r>
        <w:rPr>
          <w:rFonts w:hint="eastAsia" w:cs="仿宋_GB2312" w:asciiTheme="minorEastAsia" w:hAnsiTheme="minorEastAsia" w:eastAsiaTheme="minorEastAsia"/>
          <w:sz w:val="28"/>
          <w:szCs w:val="28"/>
        </w:rPr>
        <w:t>设计理念</w:t>
      </w:r>
      <w:r>
        <w:rPr>
          <w:rFonts w:hint="eastAsia" w:ascii="宋体" w:hAnsi="宋体" w:eastAsia="宋体" w:cs="Times New Roman"/>
          <w:sz w:val="28"/>
          <w:szCs w:val="28"/>
        </w:rPr>
        <w:t>50%。</w:t>
      </w:r>
    </w:p>
    <w:p>
      <w:pPr>
        <w:pStyle w:val="22"/>
        <w:spacing w:line="560" w:lineRule="exact"/>
        <w:ind w:firstLine="420"/>
        <w:jc w:val="both"/>
        <w:rPr>
          <w:rFonts w:hint="eastAsia" w:ascii="宋体" w:hAnsi="宋体" w:eastAsia="宋体" w:cs="Times New Roman"/>
          <w:sz w:val="28"/>
          <w:szCs w:val="28"/>
        </w:rPr>
      </w:pPr>
      <w:r>
        <w:rPr>
          <w:rFonts w:hint="eastAsia" w:ascii="宋体" w:hAnsi="宋体" w:eastAsia="宋体" w:cs="Times New Roman"/>
          <w:sz w:val="28"/>
          <w:szCs w:val="28"/>
        </w:rPr>
        <w:t>考试时长:180分钟</w:t>
      </w:r>
    </w:p>
    <w:p>
      <w:pPr>
        <w:pStyle w:val="22"/>
        <w:spacing w:line="560" w:lineRule="exact"/>
        <w:ind w:firstLine="420"/>
        <w:jc w:val="both"/>
        <w:rPr>
          <w:rFonts w:hint="eastAsia" w:ascii="宋体" w:hAnsi="宋体" w:eastAsia="宋体" w:cs="Times New Roman"/>
          <w:sz w:val="28"/>
          <w:szCs w:val="28"/>
        </w:rPr>
      </w:pPr>
      <w:bookmarkStart w:id="0" w:name="_GoBack"/>
      <w:bookmarkEnd w:id="0"/>
    </w:p>
    <w:p>
      <w:pPr>
        <w:pStyle w:val="22"/>
        <w:spacing w:line="560" w:lineRule="exact"/>
        <w:jc w:val="both"/>
        <w:rPr>
          <w:rFonts w:ascii="宋体" w:hAnsi="宋体" w:eastAsia="宋体"/>
          <w:b/>
          <w:sz w:val="28"/>
          <w:szCs w:val="28"/>
        </w:rPr>
      </w:pPr>
      <w:r>
        <w:rPr>
          <w:rFonts w:hint="eastAsia" w:asciiTheme="minorEastAsia" w:hAnsiTheme="minorEastAsia"/>
          <w:b/>
          <w:sz w:val="28"/>
          <w:szCs w:val="28"/>
          <w:lang w:eastAsia="zh-CN"/>
        </w:rPr>
        <w:t>五</w:t>
      </w:r>
      <w:r>
        <w:rPr>
          <w:rFonts w:hint="eastAsia" w:asciiTheme="minorEastAsia" w:hAnsiTheme="minorEastAsia"/>
          <w:b/>
          <w:sz w:val="28"/>
          <w:szCs w:val="28"/>
        </w:rPr>
        <w:t>、</w:t>
      </w:r>
      <w:r>
        <w:rPr>
          <w:rFonts w:hint="eastAsia" w:ascii="宋体" w:hAnsi="宋体" w:eastAsia="宋体"/>
          <w:b/>
          <w:sz w:val="28"/>
          <w:szCs w:val="28"/>
        </w:rPr>
        <w:t>参考教材</w:t>
      </w:r>
    </w:p>
    <w:p>
      <w:pPr>
        <w:spacing w:line="560" w:lineRule="exact"/>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1．《数字媒体艺术概论》．李四达主编．清华大学出版社，2015，第三版。</w:t>
      </w:r>
    </w:p>
    <w:p>
      <w:pPr>
        <w:spacing w:line="560" w:lineRule="exact"/>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2．《</w:t>
      </w:r>
      <w:r>
        <w:rPr>
          <w:rFonts w:hint="eastAsia" w:cs="Times New Roman" w:asciiTheme="minorEastAsia" w:hAnsiTheme="minorEastAsia"/>
          <w:color w:val="000000" w:themeColor="text1"/>
          <w:kern w:val="0"/>
          <w:sz w:val="28"/>
          <w:szCs w:val="28"/>
        </w:rPr>
        <w:t>视听语言》．</w:t>
      </w:r>
      <w:r>
        <w:fldChar w:fldCharType="begin"/>
      </w:r>
      <w:r>
        <w:instrText xml:space="preserve"> HYPERLINK "http://www.dangdang.com/author/%C9%DB%C7%E5%B7%E7_1" \t "_blank" </w:instrText>
      </w:r>
      <w:r>
        <w:fldChar w:fldCharType="separate"/>
      </w:r>
      <w:r>
        <w:rPr>
          <w:rStyle w:val="13"/>
          <w:rFonts w:asciiTheme="minorEastAsia" w:hAnsiTheme="minorEastAsia"/>
          <w:color w:val="000000" w:themeColor="text1"/>
          <w:sz w:val="28"/>
          <w:szCs w:val="28"/>
          <w:shd w:val="clear" w:color="auto" w:fill="FFFFFF"/>
        </w:rPr>
        <w:t>邵清风</w:t>
      </w:r>
      <w:r>
        <w:rPr>
          <w:rStyle w:val="13"/>
          <w:rFonts w:asciiTheme="minorEastAsia" w:hAnsiTheme="minorEastAsia"/>
          <w:color w:val="000000" w:themeColor="text1"/>
          <w:sz w:val="28"/>
          <w:szCs w:val="28"/>
          <w:shd w:val="clear" w:color="auto" w:fill="FFFFFF"/>
        </w:rPr>
        <w:fldChar w:fldCharType="end"/>
      </w:r>
      <w:r>
        <w:rPr>
          <w:rFonts w:hint="eastAsia" w:cs="Times New Roman" w:asciiTheme="minorEastAsia" w:hAnsiTheme="minorEastAsia"/>
          <w:color w:val="000000" w:themeColor="text1"/>
          <w:kern w:val="0"/>
          <w:sz w:val="28"/>
          <w:szCs w:val="28"/>
        </w:rPr>
        <w:t>主编，中</w:t>
      </w:r>
      <w:r>
        <w:rPr>
          <w:rFonts w:hint="eastAsia" w:ascii="宋体" w:hAnsi="宋体" w:eastAsia="宋体" w:cs="Times New Roman"/>
          <w:color w:val="000000"/>
          <w:kern w:val="0"/>
          <w:sz w:val="28"/>
          <w:szCs w:val="28"/>
        </w:rPr>
        <w:t>国传媒大学出版社，2013，第二版。</w:t>
      </w:r>
    </w:p>
    <w:p>
      <w:pPr>
        <w:spacing w:line="560" w:lineRule="exact"/>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2．《动画艺术概论》．王健主编，湖南师范大学出版社，2008，第一版。</w:t>
      </w:r>
    </w:p>
    <w:p>
      <w:pPr>
        <w:spacing w:line="560" w:lineRule="exact"/>
        <w:rPr>
          <w:rFonts w:ascii="宋体" w:hAnsi="宋体" w:eastAsia="宋体" w:cs="Times New Roman"/>
          <w:color w:val="000000"/>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decorative"/>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FC34BA"/>
    <w:rsid w:val="001334D9"/>
    <w:rsid w:val="00234248"/>
    <w:rsid w:val="003A4627"/>
    <w:rsid w:val="003D0297"/>
    <w:rsid w:val="00436B96"/>
    <w:rsid w:val="004B5E9C"/>
    <w:rsid w:val="00523A2F"/>
    <w:rsid w:val="00543A7A"/>
    <w:rsid w:val="00677C88"/>
    <w:rsid w:val="006F5946"/>
    <w:rsid w:val="00941936"/>
    <w:rsid w:val="009521F9"/>
    <w:rsid w:val="00952BCC"/>
    <w:rsid w:val="00B218E9"/>
    <w:rsid w:val="00BC592A"/>
    <w:rsid w:val="00C20036"/>
    <w:rsid w:val="00CB7790"/>
    <w:rsid w:val="00D823B0"/>
    <w:rsid w:val="00E83A9C"/>
    <w:rsid w:val="00ED2C6A"/>
    <w:rsid w:val="00F7474B"/>
    <w:rsid w:val="00FC34BA"/>
    <w:rsid w:val="057969EA"/>
    <w:rsid w:val="06F76654"/>
    <w:rsid w:val="0C867C19"/>
    <w:rsid w:val="0EFF0813"/>
    <w:rsid w:val="171953D1"/>
    <w:rsid w:val="19FD5E05"/>
    <w:rsid w:val="256606ED"/>
    <w:rsid w:val="2D496EC8"/>
    <w:rsid w:val="38641E96"/>
    <w:rsid w:val="3B81629F"/>
    <w:rsid w:val="3DC22EBD"/>
    <w:rsid w:val="43A47D4F"/>
    <w:rsid w:val="44202A47"/>
    <w:rsid w:val="44717F6B"/>
    <w:rsid w:val="45465409"/>
    <w:rsid w:val="484D4487"/>
    <w:rsid w:val="4B2E055C"/>
    <w:rsid w:val="4B2F0CA2"/>
    <w:rsid w:val="4B630C99"/>
    <w:rsid w:val="4F6110E6"/>
    <w:rsid w:val="54A20C85"/>
    <w:rsid w:val="574964C9"/>
    <w:rsid w:val="58AD3257"/>
    <w:rsid w:val="59230C00"/>
    <w:rsid w:val="59683CF5"/>
    <w:rsid w:val="5C97403F"/>
    <w:rsid w:val="5D204CA6"/>
    <w:rsid w:val="618C2A97"/>
    <w:rsid w:val="62360EF1"/>
    <w:rsid w:val="64776A86"/>
    <w:rsid w:val="64891E81"/>
    <w:rsid w:val="690E7DC1"/>
    <w:rsid w:val="699404B3"/>
    <w:rsid w:val="69F75B3F"/>
    <w:rsid w:val="6A403609"/>
    <w:rsid w:val="6B5A4D72"/>
    <w:rsid w:val="74B850B5"/>
    <w:rsid w:val="76210591"/>
    <w:rsid w:val="772D126B"/>
    <w:rsid w:val="7BC70FD4"/>
    <w:rsid w:val="7D1C6119"/>
    <w:rsid w:val="7F0D5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kern w:val="44"/>
      <w:sz w:val="48"/>
      <w:szCs w:val="48"/>
    </w:rPr>
  </w:style>
  <w:style w:type="character" w:default="1" w:styleId="7">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20"/>
    <w:unhideWhenUsed/>
    <w:qFormat/>
    <w:uiPriority w:val="99"/>
    <w:pPr>
      <w:tabs>
        <w:tab w:val="center" w:pos="4153"/>
        <w:tab w:val="right" w:pos="8306"/>
      </w:tabs>
      <w:snapToGrid w:val="0"/>
      <w:jc w:val="left"/>
    </w:pPr>
    <w:rPr>
      <w:sz w:val="18"/>
      <w:szCs w:val="18"/>
    </w:rPr>
  </w:style>
  <w:style w:type="paragraph" w:styleId="4">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2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styleId="9">
    <w:name w:val="FollowedHyperlink"/>
    <w:basedOn w:val="7"/>
    <w:unhideWhenUsed/>
    <w:qFormat/>
    <w:uiPriority w:val="99"/>
    <w:rPr>
      <w:color w:val="338DE6"/>
      <w:u w:val="none"/>
    </w:rPr>
  </w:style>
  <w:style w:type="character" w:styleId="10">
    <w:name w:val="Emphasis"/>
    <w:basedOn w:val="7"/>
    <w:qFormat/>
    <w:uiPriority w:val="20"/>
  </w:style>
  <w:style w:type="character" w:styleId="11">
    <w:name w:val="HTML Definition"/>
    <w:basedOn w:val="7"/>
    <w:unhideWhenUsed/>
    <w:qFormat/>
    <w:uiPriority w:val="99"/>
  </w:style>
  <w:style w:type="character" w:styleId="12">
    <w:name w:val="HTML Variable"/>
    <w:basedOn w:val="7"/>
    <w:unhideWhenUsed/>
    <w:qFormat/>
    <w:uiPriority w:val="99"/>
  </w:style>
  <w:style w:type="character" w:styleId="13">
    <w:name w:val="Hyperlink"/>
    <w:basedOn w:val="7"/>
    <w:unhideWhenUsed/>
    <w:qFormat/>
    <w:uiPriority w:val="99"/>
    <w:rPr>
      <w:color w:val="338DE6"/>
      <w:u w:val="none"/>
    </w:rPr>
  </w:style>
  <w:style w:type="character" w:styleId="14">
    <w:name w:val="HTML Code"/>
    <w:basedOn w:val="7"/>
    <w:unhideWhenUsed/>
    <w:qFormat/>
    <w:uiPriority w:val="99"/>
    <w:rPr>
      <w:rFonts w:ascii="monospace" w:hAnsi="monospace" w:eastAsia="monospace" w:cs="monospace"/>
      <w:sz w:val="21"/>
      <w:szCs w:val="21"/>
    </w:rPr>
  </w:style>
  <w:style w:type="character" w:styleId="15">
    <w:name w:val="HTML Cite"/>
    <w:basedOn w:val="7"/>
    <w:unhideWhenUsed/>
    <w:qFormat/>
    <w:uiPriority w:val="99"/>
  </w:style>
  <w:style w:type="character" w:styleId="16">
    <w:name w:val="HTML Keyboard"/>
    <w:basedOn w:val="7"/>
    <w:unhideWhenUsed/>
    <w:qFormat/>
    <w:uiPriority w:val="99"/>
    <w:rPr>
      <w:rFonts w:hint="default" w:ascii="monospace" w:hAnsi="monospace" w:eastAsia="monospace" w:cs="monospace"/>
      <w:sz w:val="21"/>
      <w:szCs w:val="21"/>
    </w:rPr>
  </w:style>
  <w:style w:type="character" w:styleId="17">
    <w:name w:val="HTML Sample"/>
    <w:basedOn w:val="7"/>
    <w:unhideWhenUsed/>
    <w:qFormat/>
    <w:uiPriority w:val="99"/>
    <w:rPr>
      <w:rFonts w:hint="default" w:ascii="monospace" w:hAnsi="monospace" w:eastAsia="monospace" w:cs="monospace"/>
      <w:sz w:val="21"/>
      <w:szCs w:val="21"/>
    </w:rPr>
  </w:style>
  <w:style w:type="character" w:customStyle="1" w:styleId="19">
    <w:name w:val="页眉 Char"/>
    <w:basedOn w:val="7"/>
    <w:link w:val="4"/>
    <w:semiHidden/>
    <w:qFormat/>
    <w:uiPriority w:val="99"/>
    <w:rPr>
      <w:sz w:val="18"/>
      <w:szCs w:val="18"/>
    </w:rPr>
  </w:style>
  <w:style w:type="character" w:customStyle="1" w:styleId="20">
    <w:name w:val="页脚 Char"/>
    <w:basedOn w:val="7"/>
    <w:link w:val="3"/>
    <w:semiHidden/>
    <w:qFormat/>
    <w:uiPriority w:val="99"/>
    <w:rPr>
      <w:sz w:val="18"/>
      <w:szCs w:val="18"/>
    </w:rPr>
  </w:style>
  <w:style w:type="character" w:customStyle="1" w:styleId="21">
    <w:name w:val="副标题 Char"/>
    <w:basedOn w:val="7"/>
    <w:link w:val="5"/>
    <w:qFormat/>
    <w:uiPriority w:val="11"/>
    <w:rPr>
      <w:rFonts w:eastAsia="宋体" w:asciiTheme="majorHAnsi" w:hAnsiTheme="majorHAnsi" w:cstheme="majorBidi"/>
      <w:b/>
      <w:bCs/>
      <w:kern w:val="28"/>
      <w:sz w:val="32"/>
      <w:szCs w:val="32"/>
    </w:rPr>
  </w:style>
  <w:style w:type="paragraph" w:customStyle="1" w:styleId="22">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23">
    <w:name w:val="fontstrikethrough"/>
    <w:basedOn w:val="7"/>
    <w:qFormat/>
    <w:uiPriority w:val="0"/>
    <w:rPr>
      <w:strike/>
    </w:rPr>
  </w:style>
  <w:style w:type="character" w:customStyle="1" w:styleId="24">
    <w:name w:val="fontborder"/>
    <w:basedOn w:val="7"/>
    <w:qFormat/>
    <w:uiPriority w:val="0"/>
    <w:rPr>
      <w:bdr w:val="single" w:color="000000" w:sz="2"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66</Words>
  <Characters>377</Characters>
  <Lines>3</Lines>
  <Paragraphs>1</Paragraphs>
  <TotalTime>0</TotalTime>
  <ScaleCrop>false</ScaleCrop>
  <LinksUpToDate>false</LinksUpToDate>
  <CharactersWithSpaces>442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2016-05-25T09:17:00Z</dcterms:created>
  <dc:creator>管德清</dc:creator>
  <cp:lastModifiedBy>Administrator</cp:lastModifiedBy>
  <dcterms:modified xsi:type="dcterms:W3CDTF">2018-09-06T04:51:09Z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